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77272" w14:textId="66527D4C" w:rsidR="00C3205D" w:rsidRPr="007F369C" w:rsidRDefault="00C3205D" w:rsidP="00C3205D">
      <w:pPr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7F369C">
        <w:rPr>
          <w:rFonts w:ascii="Times New Roman" w:eastAsia="黑体" w:hAnsi="Times New Roman" w:cs="Times New Roman"/>
          <w:sz w:val="32"/>
          <w:szCs w:val="32"/>
        </w:rPr>
        <w:t>附件</w:t>
      </w:r>
      <w:r w:rsidRPr="007F369C">
        <w:rPr>
          <w:rFonts w:ascii="Times New Roman" w:eastAsia="黑体" w:hAnsi="Times New Roman" w:cs="Times New Roman"/>
          <w:sz w:val="32"/>
          <w:szCs w:val="32"/>
        </w:rPr>
        <w:t>3</w:t>
      </w:r>
      <w:r w:rsidRPr="007F369C">
        <w:rPr>
          <w:rFonts w:ascii="Times New Roman" w:eastAsia="黑体" w:hAnsi="Times New Roman" w:cs="Times New Roman"/>
          <w:sz w:val="32"/>
          <w:szCs w:val="32"/>
        </w:rPr>
        <w:t>：</w:t>
      </w:r>
      <w:r w:rsidRPr="007F369C">
        <w:rPr>
          <w:rFonts w:ascii="Times New Roman" w:eastAsia="黑体" w:hAnsi="Times New Roman" w:cs="Times New Roman"/>
          <w:bCs/>
          <w:sz w:val="32"/>
          <w:szCs w:val="32"/>
        </w:rPr>
        <w:t>20</w:t>
      </w:r>
      <w:r w:rsidR="00EB0394">
        <w:rPr>
          <w:rFonts w:ascii="Times New Roman" w:eastAsia="黑体" w:hAnsi="Times New Roman" w:cs="Times New Roman"/>
          <w:bCs/>
          <w:sz w:val="32"/>
          <w:szCs w:val="32"/>
        </w:rPr>
        <w:t>2</w:t>
      </w:r>
      <w:r w:rsidR="00CD26A9">
        <w:rPr>
          <w:rFonts w:ascii="Times New Roman" w:eastAsia="黑体" w:hAnsi="Times New Roman" w:cs="Times New Roman" w:hint="eastAsia"/>
          <w:bCs/>
          <w:sz w:val="32"/>
          <w:szCs w:val="32"/>
        </w:rPr>
        <w:t>3</w:t>
      </w:r>
      <w:r w:rsidRPr="007F369C">
        <w:rPr>
          <w:rFonts w:ascii="Times New Roman" w:eastAsia="黑体" w:hAnsi="黑体" w:cs="Times New Roman"/>
          <w:bCs/>
          <w:sz w:val="32"/>
          <w:szCs w:val="32"/>
        </w:rPr>
        <w:t>年</w:t>
      </w:r>
      <w:r w:rsidR="00AD06F0" w:rsidRPr="00AD06F0">
        <w:rPr>
          <w:rFonts w:ascii="Times New Roman" w:eastAsia="黑体" w:hAnsi="黑体" w:cs="Times New Roman" w:hint="eastAsia"/>
          <w:bCs/>
          <w:sz w:val="32"/>
          <w:szCs w:val="32"/>
        </w:rPr>
        <w:t>企业经营及创新报告</w:t>
      </w:r>
    </w:p>
    <w:p w14:paraId="598E8160" w14:textId="77777777" w:rsidR="007F369C" w:rsidRPr="007F369C" w:rsidRDefault="007F369C" w:rsidP="00C3205D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02"/>
      </w:tblGrid>
      <w:tr w:rsidR="00C3205D" w:rsidRPr="007F369C" w14:paraId="06794E2B" w14:textId="77777777" w:rsidTr="00C3205D">
        <w:trPr>
          <w:trHeight w:val="1132"/>
        </w:trPr>
        <w:tc>
          <w:tcPr>
            <w:tcW w:w="8528" w:type="dxa"/>
          </w:tcPr>
          <w:p w14:paraId="4B062F25" w14:textId="206E8B9D" w:rsidR="00C3205D" w:rsidRPr="007F369C" w:rsidRDefault="00C3205D" w:rsidP="007F369C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企业简介及</w:t>
            </w:r>
            <w:r w:rsidRPr="007F369C">
              <w:rPr>
                <w:rFonts w:ascii="Times New Roman" w:eastAsia="仿宋" w:hAnsi="Times New Roman" w:cs="Times New Roman"/>
                <w:sz w:val="30"/>
                <w:szCs w:val="30"/>
              </w:rPr>
              <w:t>20</w:t>
            </w:r>
            <w:r w:rsidR="00EB0394"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  <w:r w:rsidR="00CD26A9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年企业经营情况</w:t>
            </w:r>
          </w:p>
          <w:p w14:paraId="474B6E2A" w14:textId="77777777" w:rsidR="007F369C" w:rsidRPr="007F369C" w:rsidRDefault="007F369C" w:rsidP="007F369C">
            <w:pPr>
              <w:pStyle w:val="a9"/>
              <w:ind w:left="720" w:firstLineChars="0" w:firstLine="0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  <w:p w14:paraId="33CE254A" w14:textId="77777777" w:rsidR="007F369C" w:rsidRPr="007F369C" w:rsidRDefault="007F369C" w:rsidP="007F369C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3205D" w:rsidRPr="007F369C" w14:paraId="2084E6AB" w14:textId="77777777" w:rsidTr="007F369C">
        <w:trPr>
          <w:trHeight w:val="1866"/>
        </w:trPr>
        <w:tc>
          <w:tcPr>
            <w:tcW w:w="8528" w:type="dxa"/>
          </w:tcPr>
          <w:p w14:paraId="76B889A1" w14:textId="77777777" w:rsidR="00C3205D" w:rsidRPr="007F369C" w:rsidRDefault="00C3205D" w:rsidP="00B73389">
            <w:pPr>
              <w:rPr>
                <w:rFonts w:ascii="Times New Roman" w:hAnsi="Times New Roman" w:cs="Times New Roman"/>
              </w:rPr>
            </w:pP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二、企业在行业内地位及竞争力体现情况</w:t>
            </w:r>
          </w:p>
        </w:tc>
      </w:tr>
      <w:tr w:rsidR="00C3205D" w:rsidRPr="007F369C" w14:paraId="6962F26C" w14:textId="77777777" w:rsidTr="007F369C">
        <w:trPr>
          <w:trHeight w:val="1822"/>
        </w:trPr>
        <w:tc>
          <w:tcPr>
            <w:tcW w:w="8528" w:type="dxa"/>
          </w:tcPr>
          <w:p w14:paraId="2591E74B" w14:textId="77777777" w:rsidR="00C3205D" w:rsidRPr="007F369C" w:rsidRDefault="00C3205D" w:rsidP="007F369C">
            <w:pPr>
              <w:rPr>
                <w:rFonts w:ascii="Times New Roman" w:hAnsi="Times New Roman" w:cs="Times New Roman"/>
              </w:rPr>
            </w:pP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三、企业在降本增效方面</w:t>
            </w:r>
            <w:r w:rsidR="007F369C">
              <w:rPr>
                <w:rFonts w:ascii="Times New Roman" w:eastAsia="仿宋" w:hAnsi="仿宋" w:cs="Times New Roman" w:hint="eastAsia"/>
                <w:sz w:val="30"/>
                <w:szCs w:val="30"/>
              </w:rPr>
              <w:t>的举措和</w:t>
            </w: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成效</w:t>
            </w:r>
          </w:p>
        </w:tc>
      </w:tr>
      <w:tr w:rsidR="00C3205D" w:rsidRPr="007F369C" w14:paraId="2208FB00" w14:textId="77777777" w:rsidTr="007F369C">
        <w:trPr>
          <w:trHeight w:val="1834"/>
        </w:trPr>
        <w:tc>
          <w:tcPr>
            <w:tcW w:w="8528" w:type="dxa"/>
          </w:tcPr>
          <w:p w14:paraId="13FB12B2" w14:textId="59520BD5" w:rsidR="00C3205D" w:rsidRPr="007F369C" w:rsidRDefault="00C3205D" w:rsidP="00B73389">
            <w:pPr>
              <w:rPr>
                <w:rFonts w:ascii="Times New Roman" w:hAnsi="Times New Roman" w:cs="Times New Roman"/>
              </w:rPr>
            </w:pP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四、企业在</w:t>
            </w:r>
            <w:r w:rsidR="00A766C1">
              <w:rPr>
                <w:rFonts w:ascii="Times New Roman" w:eastAsia="仿宋" w:hAnsi="仿宋" w:cs="Times New Roman" w:hint="eastAsia"/>
                <w:sz w:val="30"/>
                <w:szCs w:val="30"/>
              </w:rPr>
              <w:t>数字化</w:t>
            </w: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创新领域</w:t>
            </w:r>
            <w:r w:rsidR="007F369C">
              <w:rPr>
                <w:rFonts w:ascii="Times New Roman" w:eastAsia="仿宋" w:hAnsi="仿宋" w:cs="Times New Roman" w:hint="eastAsia"/>
                <w:sz w:val="30"/>
                <w:szCs w:val="30"/>
              </w:rPr>
              <w:t>的</w:t>
            </w:r>
            <w:r w:rsidRPr="007F369C">
              <w:rPr>
                <w:rFonts w:ascii="Times New Roman" w:eastAsia="仿宋" w:hAnsi="仿宋" w:cs="Times New Roman"/>
                <w:sz w:val="30"/>
                <w:szCs w:val="30"/>
              </w:rPr>
              <w:t>具体</w:t>
            </w:r>
            <w:r w:rsidR="00A766C1">
              <w:rPr>
                <w:rFonts w:ascii="Times New Roman" w:eastAsia="仿宋" w:hAnsi="仿宋" w:cs="Times New Roman" w:hint="eastAsia"/>
                <w:sz w:val="30"/>
                <w:szCs w:val="30"/>
              </w:rPr>
              <w:t>做法</w:t>
            </w:r>
          </w:p>
        </w:tc>
      </w:tr>
      <w:tr w:rsidR="00C3205D" w:rsidRPr="007F369C" w14:paraId="74700889" w14:textId="77777777" w:rsidTr="007F369C">
        <w:trPr>
          <w:trHeight w:val="1832"/>
        </w:trPr>
        <w:tc>
          <w:tcPr>
            <w:tcW w:w="8528" w:type="dxa"/>
          </w:tcPr>
          <w:p w14:paraId="4D91FBA7" w14:textId="0B59A150" w:rsidR="00C3205D" w:rsidRPr="007F369C" w:rsidRDefault="00BF3DCB" w:rsidP="00B73389">
            <w:pPr>
              <w:rPr>
                <w:rFonts w:ascii="Times New Roman" w:hAnsi="Times New Roman" w:cs="Times New Roman"/>
              </w:rPr>
            </w:pPr>
            <w:r w:rsidRPr="00BF3DCB">
              <w:rPr>
                <w:rFonts w:ascii="Times New Roman" w:eastAsia="仿宋" w:hAnsi="仿宋" w:cs="Times New Roman" w:hint="eastAsia"/>
                <w:sz w:val="30"/>
                <w:szCs w:val="30"/>
              </w:rPr>
              <w:t>五</w:t>
            </w:r>
            <w:r w:rsidR="00C3205D" w:rsidRPr="007F369C">
              <w:rPr>
                <w:rFonts w:ascii="Times New Roman" w:eastAsia="仿宋" w:hAnsi="仿宋" w:cs="Times New Roman"/>
                <w:sz w:val="30"/>
                <w:szCs w:val="30"/>
              </w:rPr>
              <w:t>、</w:t>
            </w:r>
            <w:r w:rsidR="00A766C1">
              <w:rPr>
                <w:rFonts w:ascii="Times New Roman" w:eastAsia="仿宋" w:hAnsi="仿宋" w:cs="Times New Roman" w:hint="eastAsia"/>
                <w:sz w:val="30"/>
                <w:szCs w:val="30"/>
              </w:rPr>
              <w:t>未来三年</w:t>
            </w:r>
            <w:r w:rsidR="00C3205D" w:rsidRPr="007F369C">
              <w:rPr>
                <w:rFonts w:ascii="Times New Roman" w:eastAsia="仿宋" w:hAnsi="仿宋" w:cs="Times New Roman"/>
                <w:sz w:val="30"/>
                <w:szCs w:val="30"/>
              </w:rPr>
              <w:t>行业发展及本企业展望</w:t>
            </w:r>
          </w:p>
        </w:tc>
      </w:tr>
    </w:tbl>
    <w:p w14:paraId="09046BEE" w14:textId="77777777" w:rsidR="003351E8" w:rsidRPr="00C3205D" w:rsidRDefault="00C3205D" w:rsidP="00C3205D">
      <w:pPr>
        <w:adjustRightInd w:val="0"/>
        <w:snapToGrid w:val="0"/>
        <w:ind w:firstLineChars="200" w:firstLine="600"/>
      </w:pPr>
      <w:r>
        <w:rPr>
          <w:rFonts w:ascii="Times New Roman" w:eastAsia="仿宋_GB2312" w:hAnsi="Times New Roman" w:cs="Times New Roman" w:hint="eastAsia"/>
          <w:sz w:val="30"/>
          <w:szCs w:val="30"/>
        </w:rPr>
        <w:t>本表可根据实际情况增加附表。</w:t>
      </w:r>
    </w:p>
    <w:sectPr w:rsidR="003351E8" w:rsidRPr="00C3205D" w:rsidSect="00C928C0">
      <w:footerReference w:type="even" r:id="rId7"/>
      <w:footerReference w:type="default" r:id="rId8"/>
      <w:pgSz w:w="11906" w:h="16838"/>
      <w:pgMar w:top="1440" w:right="1797" w:bottom="1440" w:left="1797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71075" w14:textId="77777777" w:rsidR="00C928C0" w:rsidRDefault="00C928C0" w:rsidP="00C3205D">
      <w:pPr>
        <w:spacing w:line="240" w:lineRule="auto"/>
      </w:pPr>
      <w:r>
        <w:separator/>
      </w:r>
    </w:p>
  </w:endnote>
  <w:endnote w:type="continuationSeparator" w:id="0">
    <w:p w14:paraId="5928923C" w14:textId="77777777" w:rsidR="00C928C0" w:rsidRDefault="00C928C0" w:rsidP="00C32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79D88" w14:textId="77777777" w:rsidR="008162A2" w:rsidRDefault="00124295">
    <w:pPr>
      <w:pStyle w:val="a3"/>
      <w:rPr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  <w:sz w:val="28"/>
      </w:rPr>
      <w:t xml:space="preserve">— </w:t>
    </w:r>
    <w:r w:rsidR="00554467">
      <w:rPr>
        <w:rStyle w:val="a5"/>
        <w:rFonts w:ascii="Times New Roman" w:hAnsi="Times New Roman" w:cs="Times New Roman"/>
        <w:sz w:val="28"/>
      </w:rPr>
      <w:fldChar w:fldCharType="begin"/>
    </w:r>
    <w:r>
      <w:rPr>
        <w:rStyle w:val="a5"/>
        <w:rFonts w:ascii="Times New Roman" w:hAnsi="Times New Roman" w:cs="Times New Roman"/>
        <w:sz w:val="28"/>
      </w:rPr>
      <w:instrText xml:space="preserve">PAGE  </w:instrText>
    </w:r>
    <w:r w:rsidR="00554467">
      <w:rPr>
        <w:rStyle w:val="a5"/>
        <w:rFonts w:ascii="Times New Roman" w:hAnsi="Times New Roman" w:cs="Times New Roman"/>
        <w:sz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</w:rPr>
      <w:t>4</w:t>
    </w:r>
    <w:r w:rsidR="00554467">
      <w:rPr>
        <w:rStyle w:val="a5"/>
        <w:rFonts w:ascii="Times New Roman" w:hAnsi="Times New Roman" w:cs="Times New Roman"/>
        <w:sz w:val="28"/>
      </w:rPr>
      <w:fldChar w:fldCharType="end"/>
    </w:r>
    <w:r>
      <w:rPr>
        <w:rStyle w:val="a5"/>
        <w:rFonts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7325" w14:textId="77777777" w:rsidR="008162A2" w:rsidRDefault="00124295">
    <w:pPr>
      <w:pStyle w:val="a3"/>
      <w:jc w:val="right"/>
      <w:rPr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  <w:sz w:val="28"/>
      </w:rPr>
      <w:t xml:space="preserve">— </w:t>
    </w:r>
    <w:r w:rsidR="00554467">
      <w:rPr>
        <w:rStyle w:val="a5"/>
        <w:rFonts w:ascii="Times New Roman" w:hAnsi="Times New Roman" w:cs="Times New Roman"/>
        <w:sz w:val="28"/>
      </w:rPr>
      <w:fldChar w:fldCharType="begin"/>
    </w:r>
    <w:r>
      <w:rPr>
        <w:rStyle w:val="a5"/>
        <w:rFonts w:ascii="Times New Roman" w:hAnsi="Times New Roman" w:cs="Times New Roman"/>
        <w:sz w:val="28"/>
      </w:rPr>
      <w:instrText xml:space="preserve">PAGE  </w:instrText>
    </w:r>
    <w:r w:rsidR="00554467">
      <w:rPr>
        <w:rStyle w:val="a5"/>
        <w:rFonts w:ascii="Times New Roman" w:hAnsi="Times New Roman" w:cs="Times New Roman"/>
        <w:sz w:val="28"/>
      </w:rPr>
      <w:fldChar w:fldCharType="separate"/>
    </w:r>
    <w:r w:rsidR="006F5F7F">
      <w:rPr>
        <w:rStyle w:val="a5"/>
        <w:rFonts w:ascii="Times New Roman" w:hAnsi="Times New Roman" w:cs="Times New Roman"/>
        <w:noProof/>
        <w:sz w:val="28"/>
      </w:rPr>
      <w:t>1</w:t>
    </w:r>
    <w:r w:rsidR="00554467">
      <w:rPr>
        <w:rStyle w:val="a5"/>
        <w:rFonts w:ascii="Times New Roman" w:hAnsi="Times New Roman" w:cs="Times New Roman"/>
        <w:sz w:val="28"/>
      </w:rPr>
      <w:fldChar w:fldCharType="end"/>
    </w:r>
    <w:r>
      <w:rPr>
        <w:rStyle w:val="a5"/>
        <w:rFonts w:ascii="Times New Roman" w:hAnsi="Times New Roman" w:cs="Times New Roman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13580" w14:textId="77777777" w:rsidR="00C928C0" w:rsidRDefault="00C928C0" w:rsidP="00C3205D">
      <w:pPr>
        <w:spacing w:line="240" w:lineRule="auto"/>
      </w:pPr>
      <w:r>
        <w:separator/>
      </w:r>
    </w:p>
  </w:footnote>
  <w:footnote w:type="continuationSeparator" w:id="0">
    <w:p w14:paraId="6F471486" w14:textId="77777777" w:rsidR="00C928C0" w:rsidRDefault="00C928C0" w:rsidP="00C32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04E15"/>
    <w:multiLevelType w:val="hybridMultilevel"/>
    <w:tmpl w:val="385EC8F8"/>
    <w:lvl w:ilvl="0" w:tplc="01A0BC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955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5D"/>
    <w:rsid w:val="00011299"/>
    <w:rsid w:val="00124295"/>
    <w:rsid w:val="003351E8"/>
    <w:rsid w:val="003D6432"/>
    <w:rsid w:val="00456D3B"/>
    <w:rsid w:val="00554467"/>
    <w:rsid w:val="006F5F7F"/>
    <w:rsid w:val="007F369C"/>
    <w:rsid w:val="008162A2"/>
    <w:rsid w:val="00854384"/>
    <w:rsid w:val="00982C0F"/>
    <w:rsid w:val="00A766C1"/>
    <w:rsid w:val="00AD06F0"/>
    <w:rsid w:val="00AF78F8"/>
    <w:rsid w:val="00BF3DCB"/>
    <w:rsid w:val="00C3205D"/>
    <w:rsid w:val="00C928C0"/>
    <w:rsid w:val="00CD26A9"/>
    <w:rsid w:val="00D55100"/>
    <w:rsid w:val="00EB0394"/>
    <w:rsid w:val="00F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DF557"/>
  <w15:docId w15:val="{F1A9BB9B-0281-490F-8141-462BD89D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05D"/>
    <w:pPr>
      <w:widowControl w:val="0"/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C32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C3205D"/>
    <w:rPr>
      <w:sz w:val="18"/>
      <w:szCs w:val="18"/>
    </w:rPr>
  </w:style>
  <w:style w:type="character" w:styleId="a5">
    <w:name w:val="page number"/>
    <w:basedOn w:val="a0"/>
    <w:rsid w:val="00C3205D"/>
  </w:style>
  <w:style w:type="table" w:styleId="a6">
    <w:name w:val="Table Grid"/>
    <w:basedOn w:val="a1"/>
    <w:uiPriority w:val="59"/>
    <w:rsid w:val="00C3205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2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3205D"/>
    <w:rPr>
      <w:sz w:val="18"/>
      <w:szCs w:val="18"/>
    </w:rPr>
  </w:style>
  <w:style w:type="paragraph" w:styleId="a9">
    <w:name w:val="List Paragraph"/>
    <w:basedOn w:val="a"/>
    <w:uiPriority w:val="34"/>
    <w:qFormat/>
    <w:rsid w:val="007F36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huhan</dc:creator>
  <cp:lastModifiedBy>yuan meng</cp:lastModifiedBy>
  <cp:revision>4</cp:revision>
  <dcterms:created xsi:type="dcterms:W3CDTF">2024-04-09T07:05:00Z</dcterms:created>
  <dcterms:modified xsi:type="dcterms:W3CDTF">2024-04-16T06:40:00Z</dcterms:modified>
</cp:coreProperties>
</file>